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1606" w:rsidRPr="00401606" w:rsidRDefault="00401606" w:rsidP="00401606">
      <w:pPr>
        <w:rPr>
          <w:lang w:val="bg-BG"/>
        </w:rPr>
      </w:pPr>
    </w:p>
    <w:tbl>
      <w:tblPr>
        <w:tblW w:w="10700" w:type="dxa"/>
        <w:tblInd w:w="70" w:type="dxa"/>
        <w:tblCellMar>
          <w:left w:w="70" w:type="dxa"/>
          <w:right w:w="70" w:type="dxa"/>
        </w:tblCellMar>
        <w:tblLook w:val="04A0"/>
      </w:tblPr>
      <w:tblGrid>
        <w:gridCol w:w="148"/>
        <w:gridCol w:w="1157"/>
        <w:gridCol w:w="1156"/>
        <w:gridCol w:w="1156"/>
        <w:gridCol w:w="1156"/>
        <w:gridCol w:w="1156"/>
        <w:gridCol w:w="1156"/>
        <w:gridCol w:w="1156"/>
        <w:gridCol w:w="1156"/>
        <w:gridCol w:w="1156"/>
        <w:gridCol w:w="147"/>
      </w:tblGrid>
      <w:tr w:rsidR="00401606" w:rsidTr="00401606">
        <w:trPr>
          <w:trHeight w:val="315"/>
        </w:trPr>
        <w:tc>
          <w:tcPr>
            <w:tcW w:w="10700" w:type="dxa"/>
            <w:gridSpan w:val="11"/>
            <w:noWrap/>
            <w:vAlign w:val="bottom"/>
          </w:tcPr>
          <w:p w:rsidR="00401606" w:rsidRDefault="00AE35E8" w:rsidP="00AE35E8">
            <w:pPr>
              <w:tabs>
                <w:tab w:val="left" w:pos="356"/>
              </w:tabs>
              <w:spacing w:line="276" w:lineRule="auto"/>
              <w:rPr>
                <w:color w:val="000000"/>
                <w:sz w:val="20"/>
                <w:szCs w:val="20"/>
                <w:lang w:eastAsia="bg-BG"/>
              </w:rPr>
            </w:pPr>
            <w:r>
              <w:rPr>
                <w:noProof/>
                <w:color w:val="000000"/>
                <w:sz w:val="20"/>
                <w:szCs w:val="20"/>
                <w:lang w:val="bg-BG" w:eastAsia="bg-BG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-459740</wp:posOffset>
                  </wp:positionH>
                  <wp:positionV relativeFrom="paragraph">
                    <wp:posOffset>5715</wp:posOffset>
                  </wp:positionV>
                  <wp:extent cx="895350" cy="685800"/>
                  <wp:effectExtent l="19050" t="0" r="0" b="0"/>
                  <wp:wrapNone/>
                  <wp:docPr id="3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685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401606">
              <w:rPr>
                <w:noProof/>
                <w:color w:val="000000"/>
                <w:sz w:val="20"/>
                <w:szCs w:val="20"/>
                <w:lang w:val="bg-BG" w:eastAsia="bg-BG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5712460</wp:posOffset>
                  </wp:positionH>
                  <wp:positionV relativeFrom="paragraph">
                    <wp:posOffset>5080</wp:posOffset>
                  </wp:positionV>
                  <wp:extent cx="838200" cy="590550"/>
                  <wp:effectExtent l="19050" t="0" r="0" b="0"/>
                  <wp:wrapNone/>
                  <wp:docPr id="2" name="Картина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артина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 r="825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5905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10560"/>
            </w:tblGrid>
            <w:tr w:rsidR="00401606">
              <w:trPr>
                <w:trHeight w:val="315"/>
                <w:tblCellSpacing w:w="0" w:type="dxa"/>
              </w:trPr>
              <w:tc>
                <w:tcPr>
                  <w:tcW w:w="10560" w:type="dxa"/>
                  <w:noWrap/>
                  <w:vAlign w:val="center"/>
                  <w:hideMark/>
                </w:tcPr>
                <w:p w:rsidR="00401606" w:rsidRDefault="00401606">
                  <w:pPr>
                    <w:spacing w:line="276" w:lineRule="auto"/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</w:pPr>
                  <w:r>
                    <w:rPr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     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 xml:space="preserve">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val="bg-BG" w:eastAsia="bg-BG"/>
                    </w:rPr>
                    <w:t xml:space="preserve">   </w:t>
                  </w:r>
                  <w:r>
                    <w:rPr>
                      <w:b/>
                      <w:bCs/>
                      <w:color w:val="000000"/>
                      <w:sz w:val="32"/>
                      <w:szCs w:val="32"/>
                      <w:lang w:eastAsia="bg-BG"/>
                    </w:rPr>
                    <w:t>МИНИСТЕРСТВО НА ЗЕМЕДЕЛИЕТО И ХРАНИТЕ</w:t>
                  </w:r>
                </w:p>
              </w:tc>
            </w:tr>
          </w:tbl>
          <w:p w:rsidR="00401606" w:rsidRDefault="00401606">
            <w:pPr>
              <w:spacing w:line="276" w:lineRule="auto"/>
              <w:rPr>
                <w:rFonts w:eastAsiaTheme="minorEastAsia"/>
                <w:sz w:val="20"/>
                <w:szCs w:val="20"/>
                <w:lang w:eastAsia="bg-BG"/>
              </w:rPr>
            </w:pPr>
          </w:p>
        </w:tc>
      </w:tr>
      <w:tr w:rsidR="00401606" w:rsidTr="00401606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sz w:val="28"/>
                <w:szCs w:val="28"/>
                <w:lang w:eastAsia="bg-BG"/>
              </w:rPr>
            </w:pPr>
            <w:r>
              <w:rPr>
                <w:b/>
                <w:bCs/>
                <w:color w:val="000000"/>
                <w:sz w:val="28"/>
                <w:szCs w:val="28"/>
                <w:lang w:eastAsia="bg-BG"/>
              </w:rPr>
              <w:t xml:space="preserve">                     </w:t>
            </w:r>
            <w:r>
              <w:rPr>
                <w:b/>
                <w:bCs/>
                <w:color w:val="000000"/>
                <w:sz w:val="28"/>
                <w:szCs w:val="28"/>
                <w:lang w:val="bg-BG" w:eastAsia="bg-BG"/>
              </w:rPr>
              <w:t xml:space="preserve">    </w:t>
            </w:r>
            <w:r>
              <w:rPr>
                <w:b/>
                <w:bCs/>
                <w:color w:val="000000"/>
                <w:sz w:val="28"/>
                <w:szCs w:val="28"/>
                <w:lang w:eastAsia="bg-BG"/>
              </w:rPr>
              <w:t>ЮГОИЗТОЧНО ДЪРЖАВНО ПРЕДПРИЯТИЕ</w:t>
            </w:r>
          </w:p>
        </w:tc>
      </w:tr>
      <w:tr w:rsidR="00401606" w:rsidTr="00401606">
        <w:trPr>
          <w:trHeight w:val="315"/>
        </w:trPr>
        <w:tc>
          <w:tcPr>
            <w:tcW w:w="9397" w:type="dxa"/>
            <w:gridSpan w:val="9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 xml:space="preserve">                           </w:t>
            </w:r>
            <w:r>
              <w:rPr>
                <w:b/>
                <w:bCs/>
                <w:color w:val="000000"/>
                <w:lang w:val="bg-BG" w:eastAsia="bg-BG"/>
              </w:rPr>
              <w:t xml:space="preserve">    </w:t>
            </w:r>
            <w:r>
              <w:rPr>
                <w:b/>
                <w:bCs/>
                <w:color w:val="000000"/>
                <w:lang w:eastAsia="bg-BG"/>
              </w:rPr>
              <w:t xml:space="preserve"> </w:t>
            </w:r>
            <w:r w:rsidR="009266BA">
              <w:rPr>
                <w:b/>
                <w:bCs/>
                <w:color w:val="000000"/>
                <w:lang w:val="bg-BG" w:eastAsia="bg-BG"/>
              </w:rPr>
              <w:t xml:space="preserve"> </w:t>
            </w:r>
            <w:r>
              <w:rPr>
                <w:b/>
                <w:bCs/>
                <w:color w:val="000000"/>
                <w:lang w:val="bg-BG" w:eastAsia="bg-BG"/>
              </w:rPr>
              <w:t xml:space="preserve"> </w:t>
            </w:r>
            <w:r>
              <w:rPr>
                <w:b/>
                <w:bCs/>
                <w:color w:val="000000"/>
                <w:lang w:eastAsia="bg-BG"/>
              </w:rPr>
              <w:t>ДЪРЖАВНО ГОРСКО СТОПАНСТВО ТВЪРДИЦА</w:t>
            </w:r>
          </w:p>
        </w:tc>
        <w:tc>
          <w:tcPr>
            <w:tcW w:w="1156" w:type="dxa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rFonts w:asciiTheme="minorHAnsi" w:eastAsiaTheme="minorEastAsia" w:hAnsiTheme="minorHAnsi"/>
                <w:lang w:val="bg-BG" w:eastAsia="bg-BG"/>
              </w:rPr>
            </w:pPr>
          </w:p>
        </w:tc>
        <w:tc>
          <w:tcPr>
            <w:tcW w:w="147" w:type="dxa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rFonts w:asciiTheme="minorHAnsi" w:eastAsiaTheme="minorEastAsia" w:hAnsiTheme="minorHAnsi"/>
                <w:lang w:val="bg-BG" w:eastAsia="bg-BG"/>
              </w:rPr>
            </w:pPr>
          </w:p>
        </w:tc>
      </w:tr>
      <w:tr w:rsidR="00401606" w:rsidTr="00401606">
        <w:trPr>
          <w:trHeight w:val="195"/>
        </w:trPr>
        <w:tc>
          <w:tcPr>
            <w:tcW w:w="148" w:type="dxa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rFonts w:asciiTheme="minorHAnsi" w:eastAsiaTheme="minorEastAsia" w:hAnsiTheme="minorHAnsi"/>
                <w:lang w:val="bg-BG" w:eastAsia="bg-BG"/>
              </w:rPr>
            </w:pPr>
          </w:p>
        </w:tc>
        <w:tc>
          <w:tcPr>
            <w:tcW w:w="115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15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b/>
                <w:bCs/>
                <w:color w:val="000000"/>
                <w:lang w:eastAsia="bg-BG"/>
              </w:rPr>
            </w:pPr>
            <w:r>
              <w:rPr>
                <w:b/>
                <w:bCs/>
                <w:color w:val="000000"/>
                <w:lang w:eastAsia="bg-BG"/>
              </w:rPr>
              <w:t> </w:t>
            </w:r>
          </w:p>
        </w:tc>
        <w:tc>
          <w:tcPr>
            <w:tcW w:w="147" w:type="dxa"/>
            <w:noWrap/>
            <w:vAlign w:val="center"/>
            <w:hideMark/>
          </w:tcPr>
          <w:p w:rsidR="00401606" w:rsidRDefault="00401606">
            <w:pPr>
              <w:spacing w:line="276" w:lineRule="auto"/>
              <w:rPr>
                <w:rFonts w:asciiTheme="minorHAnsi" w:eastAsiaTheme="minorEastAsia" w:hAnsiTheme="minorHAnsi"/>
                <w:lang w:val="bg-BG" w:eastAsia="bg-BG"/>
              </w:rPr>
            </w:pPr>
          </w:p>
        </w:tc>
      </w:tr>
      <w:tr w:rsidR="00401606" w:rsidTr="00401606">
        <w:trPr>
          <w:trHeight w:val="315"/>
        </w:trPr>
        <w:tc>
          <w:tcPr>
            <w:tcW w:w="10700" w:type="dxa"/>
            <w:gridSpan w:val="11"/>
            <w:noWrap/>
            <w:vAlign w:val="center"/>
            <w:hideMark/>
          </w:tcPr>
          <w:p w:rsidR="00401606" w:rsidRDefault="00273112">
            <w:pPr>
              <w:spacing w:line="276" w:lineRule="auto"/>
              <w:jc w:val="center"/>
              <w:rPr>
                <w:color w:val="0000FF"/>
                <w:sz w:val="20"/>
                <w:szCs w:val="20"/>
                <w:lang w:eastAsia="bg-BG"/>
              </w:rPr>
            </w:pPr>
            <w:hyperlink r:id="rId6" w:history="1">
              <w:r w:rsidR="00401606">
                <w:rPr>
                  <w:rStyle w:val="a3"/>
                  <w:sz w:val="20"/>
                </w:rPr>
                <w:t xml:space="preserve"> Адрес: гр.Твърдица, ПК 8890, ул. „Балкан” № 29, тел. 045442534, e-mail: dgstvurditsa@uidp-sliven.com</w:t>
              </w:r>
            </w:hyperlink>
          </w:p>
        </w:tc>
      </w:tr>
    </w:tbl>
    <w:p w:rsidR="00D05BF5" w:rsidRDefault="00D05BF5" w:rsidP="00D70CDF">
      <w:pPr>
        <w:tabs>
          <w:tab w:val="left" w:pos="426"/>
        </w:tabs>
        <w:rPr>
          <w:lang w:val="bg-BG"/>
        </w:rPr>
      </w:pPr>
    </w:p>
    <w:p w:rsidR="00D70CDF" w:rsidRDefault="00D70CDF">
      <w:pPr>
        <w:rPr>
          <w:b/>
          <w:i/>
          <w:lang w:val="bg-BG"/>
        </w:rPr>
      </w:pPr>
    </w:p>
    <w:p w:rsidR="00401606" w:rsidRDefault="00401606">
      <w:pPr>
        <w:rPr>
          <w:b/>
          <w:i/>
          <w:lang w:val="bg-BG"/>
        </w:rPr>
      </w:pPr>
      <w:r w:rsidRPr="00401606">
        <w:rPr>
          <w:b/>
          <w:i/>
          <w:lang w:val="bg-BG"/>
        </w:rPr>
        <w:t>ДО ВСИЧКИ ЗАИНТЕРЕСОВАНИ СТРАНИ</w:t>
      </w:r>
    </w:p>
    <w:p w:rsidR="00401606" w:rsidRDefault="00401606">
      <w:pPr>
        <w:rPr>
          <w:b/>
          <w:i/>
          <w:lang w:val="bg-BG"/>
        </w:rPr>
      </w:pPr>
    </w:p>
    <w:p w:rsidR="00401606" w:rsidRDefault="00401606">
      <w:pPr>
        <w:rPr>
          <w:b/>
          <w:i/>
          <w:lang w:val="bg-BG"/>
        </w:rPr>
      </w:pPr>
      <w:r>
        <w:rPr>
          <w:b/>
          <w:i/>
          <w:lang w:val="bg-BG"/>
        </w:rPr>
        <w:t>УВАЖАЕМИ ДАМИ И ГОСПОДА,</w:t>
      </w:r>
    </w:p>
    <w:p w:rsidR="00401606" w:rsidRDefault="00401606">
      <w:pPr>
        <w:rPr>
          <w:b/>
          <w:i/>
          <w:lang w:val="bg-BG"/>
        </w:rPr>
      </w:pPr>
    </w:p>
    <w:p w:rsidR="00401606" w:rsidRDefault="00401606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ВЪВ ВРЪЗКА С ИЗИСКВАНИЯТА НА НАЦИОНАЛЕН СТАНДАРТ НА ГОРСКА       СЕРТИФИКАЦИЯ НА БЪЛГАРИЯ /FSC-STD-50-001-V2-1/,ЗА ОТГОВОРНО УПРАВЛЕНИЕ НА ГОРИТЕ И ПОДОБРЯВАНЕ ВЪЗМОЖНОСТИТЕ ЗА ВЗАЙМОДЕЙСТВИЕ ПРИПЛАНИРАНЕ НА ГОРСКОСТОПАНСКИТЕ ДЕЙНОСТИ,</w:t>
      </w:r>
      <w:r w:rsidR="00AE35E8">
        <w:rPr>
          <w:b/>
          <w:i/>
          <w:lang w:val="bg-BG"/>
        </w:rPr>
        <w:t>ПРЕДСТАВЯМЕ НА ВНИМАНИЕТО ВИ:</w:t>
      </w:r>
    </w:p>
    <w:p w:rsidR="00AE35E8" w:rsidRDefault="00AE35E8">
      <w:pPr>
        <w:rPr>
          <w:b/>
          <w:i/>
          <w:lang w:val="bg-BG"/>
        </w:rPr>
      </w:pPr>
    </w:p>
    <w:p w:rsidR="00AE35E8" w:rsidRDefault="00AE35E8">
      <w:pPr>
        <w:rPr>
          <w:b/>
          <w:i/>
          <w:lang w:val="bg-BG"/>
        </w:rPr>
      </w:pPr>
      <w:r>
        <w:rPr>
          <w:b/>
          <w:i/>
          <w:lang w:val="bg-BG"/>
        </w:rPr>
        <w:t xml:space="preserve">       -Планирани го</w:t>
      </w:r>
      <w:r w:rsidR="00372D0A">
        <w:rPr>
          <w:b/>
          <w:i/>
          <w:lang w:val="bg-BG"/>
        </w:rPr>
        <w:t>рскостопански дейности през 202</w:t>
      </w:r>
      <w:r w:rsidR="00372D0A">
        <w:rPr>
          <w:b/>
          <w:i/>
        </w:rPr>
        <w:t>6</w:t>
      </w:r>
      <w:r>
        <w:rPr>
          <w:b/>
          <w:i/>
          <w:lang w:val="bg-BG"/>
        </w:rPr>
        <w:t>г.,на територията на                          ТП</w:t>
      </w:r>
      <w:r w:rsidR="00372D0A">
        <w:rPr>
          <w:b/>
          <w:i/>
        </w:rPr>
        <w:t xml:space="preserve"> </w:t>
      </w:r>
      <w:r>
        <w:rPr>
          <w:b/>
          <w:i/>
          <w:lang w:val="bg-BG"/>
        </w:rPr>
        <w:t xml:space="preserve">,,ДГС </w:t>
      </w:r>
      <w:proofErr w:type="spellStart"/>
      <w:r>
        <w:rPr>
          <w:b/>
          <w:i/>
          <w:lang w:val="bg-BG"/>
        </w:rPr>
        <w:t>Твърдица’’</w:t>
      </w:r>
      <w:proofErr w:type="spellEnd"/>
      <w:r>
        <w:rPr>
          <w:b/>
          <w:i/>
          <w:lang w:val="bg-BG"/>
        </w:rPr>
        <w:t>;</w:t>
      </w:r>
    </w:p>
    <w:p w:rsidR="00AE35E8" w:rsidRDefault="00AE35E8">
      <w:pPr>
        <w:rPr>
          <w:b/>
          <w:i/>
          <w:lang w:val="bg-BG"/>
        </w:rPr>
      </w:pPr>
    </w:p>
    <w:p w:rsidR="00AE35E8" w:rsidRDefault="00AE35E8" w:rsidP="00D70CDF">
      <w:pPr>
        <w:tabs>
          <w:tab w:val="left" w:pos="426"/>
        </w:tabs>
        <w:rPr>
          <w:b/>
          <w:i/>
          <w:lang w:val="bg-BG"/>
        </w:rPr>
      </w:pPr>
      <w:r>
        <w:rPr>
          <w:b/>
          <w:i/>
          <w:lang w:val="bg-BG"/>
        </w:rPr>
        <w:t xml:space="preserve">      -Процедурите за разрешаване на спорове със засегнати и заинтересовани страни ,за подаване на оплаквания и сигнали;</w:t>
      </w:r>
    </w:p>
    <w:p w:rsidR="00AE35E8" w:rsidRDefault="00AE35E8" w:rsidP="00AE35E8">
      <w:pPr>
        <w:tabs>
          <w:tab w:val="left" w:pos="426"/>
        </w:tabs>
        <w:rPr>
          <w:b/>
          <w:i/>
          <w:lang w:val="bg-BG"/>
        </w:rPr>
      </w:pPr>
    </w:p>
    <w:p w:rsidR="00AE35E8" w:rsidRDefault="009266BA" w:rsidP="00AE35E8">
      <w:pPr>
        <w:tabs>
          <w:tab w:val="left" w:pos="426"/>
        </w:tabs>
        <w:rPr>
          <w:b/>
          <w:i/>
          <w:lang w:val="bg-BG"/>
        </w:rPr>
      </w:pPr>
      <w:r>
        <w:rPr>
          <w:b/>
          <w:i/>
          <w:lang w:val="bg-BG"/>
        </w:rPr>
        <w:t xml:space="preserve">    </w:t>
      </w:r>
      <w:r w:rsidR="00AE35E8">
        <w:rPr>
          <w:b/>
          <w:i/>
          <w:lang w:val="bg-BG"/>
        </w:rPr>
        <w:t xml:space="preserve"> -</w:t>
      </w:r>
      <w:r w:rsidR="00D70CDF">
        <w:rPr>
          <w:b/>
          <w:i/>
          <w:lang w:val="bg-BG"/>
        </w:rPr>
        <w:t>Ангажиментите за недопускане на корупция в т.ч.задължението да не се предлагат или приемат каквито и да е било парични или друг тип подкупи;</w:t>
      </w:r>
    </w:p>
    <w:p w:rsidR="00D70CDF" w:rsidRDefault="00D70CDF" w:rsidP="00AE35E8">
      <w:pPr>
        <w:tabs>
          <w:tab w:val="left" w:pos="426"/>
        </w:tabs>
        <w:rPr>
          <w:b/>
          <w:i/>
          <w:lang w:val="bg-BG"/>
        </w:rPr>
      </w:pPr>
    </w:p>
    <w:p w:rsidR="00D70CDF" w:rsidRDefault="00D70CDF" w:rsidP="009266BA">
      <w:pPr>
        <w:tabs>
          <w:tab w:val="left" w:pos="426"/>
        </w:tabs>
        <w:rPr>
          <w:b/>
          <w:i/>
          <w:lang w:val="bg-BG"/>
        </w:rPr>
      </w:pPr>
      <w:r>
        <w:rPr>
          <w:b/>
          <w:i/>
          <w:lang w:val="bg-BG"/>
        </w:rPr>
        <w:t xml:space="preserve">     -Докладът </w:t>
      </w:r>
      <w:r w:rsidR="005D60DD">
        <w:rPr>
          <w:b/>
          <w:i/>
          <w:lang w:val="bg-BG"/>
        </w:rPr>
        <w:t xml:space="preserve">за горите с висока </w:t>
      </w:r>
      <w:proofErr w:type="spellStart"/>
      <w:r w:rsidR="005D60DD">
        <w:rPr>
          <w:b/>
          <w:i/>
          <w:lang w:val="bg-BG"/>
        </w:rPr>
        <w:t>консервационн</w:t>
      </w:r>
      <w:r>
        <w:rPr>
          <w:b/>
          <w:i/>
          <w:lang w:val="bg-BG"/>
        </w:rPr>
        <w:t>а</w:t>
      </w:r>
      <w:proofErr w:type="spellEnd"/>
      <w:r>
        <w:rPr>
          <w:b/>
          <w:i/>
          <w:lang w:val="bg-BG"/>
        </w:rPr>
        <w:t xml:space="preserve"> стойност (с изключение на конфиденциална информация);</w:t>
      </w:r>
    </w:p>
    <w:p w:rsidR="00D70CDF" w:rsidRDefault="00D70CDF" w:rsidP="00AE35E8">
      <w:pPr>
        <w:tabs>
          <w:tab w:val="left" w:pos="426"/>
        </w:tabs>
        <w:rPr>
          <w:b/>
          <w:i/>
          <w:lang w:val="bg-BG"/>
        </w:rPr>
      </w:pPr>
      <w:r>
        <w:rPr>
          <w:b/>
          <w:i/>
          <w:lang w:val="bg-BG"/>
        </w:rPr>
        <w:t xml:space="preserve">  </w:t>
      </w:r>
    </w:p>
    <w:p w:rsidR="00D70CDF" w:rsidRDefault="00D70CDF" w:rsidP="00D70CDF">
      <w:pPr>
        <w:tabs>
          <w:tab w:val="left" w:pos="426"/>
        </w:tabs>
        <w:rPr>
          <w:b/>
          <w:i/>
          <w:lang w:val="bg-BG"/>
        </w:rPr>
      </w:pPr>
      <w:r>
        <w:rPr>
          <w:b/>
          <w:i/>
          <w:lang w:val="bg-BG"/>
        </w:rPr>
        <w:t xml:space="preserve">  </w:t>
      </w:r>
      <w:r w:rsidR="009266BA">
        <w:rPr>
          <w:b/>
          <w:i/>
          <w:lang w:val="bg-BG"/>
        </w:rPr>
        <w:t xml:space="preserve">   Детайлно запознаване с годишния план на стопанството,вашите бележки и предложения,можете да направите в административната сграда на ТП,,ДГС </w:t>
      </w:r>
      <w:proofErr w:type="spellStart"/>
      <w:r w:rsidR="009266BA">
        <w:rPr>
          <w:b/>
          <w:i/>
          <w:lang w:val="bg-BG"/>
        </w:rPr>
        <w:t>Твърдица’’</w:t>
      </w:r>
      <w:proofErr w:type="spellEnd"/>
    </w:p>
    <w:p w:rsidR="009266BA" w:rsidRDefault="009266BA" w:rsidP="00D70CDF">
      <w:pPr>
        <w:tabs>
          <w:tab w:val="left" w:pos="426"/>
        </w:tabs>
        <w:rPr>
          <w:b/>
          <w:i/>
          <w:lang w:val="bg-BG"/>
        </w:rPr>
      </w:pPr>
    </w:p>
    <w:p w:rsidR="009266BA" w:rsidRPr="005E5271" w:rsidRDefault="009266BA" w:rsidP="009266BA">
      <w:pPr>
        <w:pStyle w:val="a4"/>
        <w:shd w:val="clear" w:color="auto" w:fill="F5F5F5"/>
        <w:rPr>
          <w:rFonts w:ascii="Roboto Slab" w:hAnsi="Roboto Slab"/>
          <w:b/>
          <w:color w:val="777777"/>
        </w:rPr>
      </w:pPr>
      <w:r w:rsidRPr="005E5271">
        <w:rPr>
          <w:rFonts w:ascii="Roboto Slab" w:hAnsi="Roboto Slab"/>
          <w:b/>
          <w:color w:val="777777"/>
        </w:rPr>
        <w:t>Работно време:</w:t>
      </w:r>
      <w:r w:rsidRPr="005E5271">
        <w:rPr>
          <w:rFonts w:ascii="Roboto Slab" w:hAnsi="Roboto Slab"/>
          <w:b/>
          <w:color w:val="777777"/>
        </w:rPr>
        <w:br/>
        <w:t>От 08:</w:t>
      </w:r>
      <w:r>
        <w:rPr>
          <w:rFonts w:ascii="Roboto Slab" w:hAnsi="Roboto Slab"/>
          <w:b/>
          <w:color w:val="777777"/>
          <w:lang w:val="en-US"/>
        </w:rPr>
        <w:t>3</w:t>
      </w:r>
      <w:r w:rsidRPr="005E5271">
        <w:rPr>
          <w:rFonts w:ascii="Roboto Slab" w:hAnsi="Roboto Slab"/>
          <w:b/>
          <w:color w:val="777777"/>
        </w:rPr>
        <w:t>0 до 17:00 часа</w:t>
      </w:r>
    </w:p>
    <w:p w:rsidR="009266BA" w:rsidRPr="005E5271" w:rsidRDefault="009266BA" w:rsidP="009266BA">
      <w:pPr>
        <w:pStyle w:val="a4"/>
        <w:shd w:val="clear" w:color="auto" w:fill="F5F5F5"/>
        <w:rPr>
          <w:rFonts w:ascii="Roboto Slab" w:hAnsi="Roboto Slab"/>
          <w:b/>
          <w:color w:val="777777"/>
        </w:rPr>
      </w:pPr>
      <w:r w:rsidRPr="005E5271">
        <w:rPr>
          <w:rFonts w:ascii="Roboto Slab" w:hAnsi="Roboto Slab"/>
          <w:b/>
          <w:color w:val="777777"/>
        </w:rPr>
        <w:t>Седалище и адрес на управление:</w:t>
      </w:r>
      <w:r w:rsidRPr="005E5271">
        <w:rPr>
          <w:rFonts w:ascii="Roboto Slab" w:hAnsi="Roboto Slab"/>
          <w:b/>
          <w:color w:val="777777"/>
        </w:rPr>
        <w:br/>
        <w:t>Адрес: гр.Твърдица, ул.”Балкан” 29</w:t>
      </w:r>
    </w:p>
    <w:p w:rsidR="009266BA" w:rsidRPr="005E5271" w:rsidRDefault="009266BA" w:rsidP="009266BA">
      <w:pPr>
        <w:pStyle w:val="a4"/>
        <w:shd w:val="clear" w:color="auto" w:fill="F5F5F5"/>
        <w:rPr>
          <w:rFonts w:ascii="Roboto Slab" w:hAnsi="Roboto Slab"/>
          <w:b/>
          <w:color w:val="777777"/>
        </w:rPr>
      </w:pPr>
      <w:proofErr w:type="spellStart"/>
      <w:r w:rsidRPr="005E5271">
        <w:rPr>
          <w:rFonts w:ascii="Roboto Slab" w:hAnsi="Roboto Slab"/>
          <w:b/>
          <w:color w:val="777777"/>
        </w:rPr>
        <w:t>e-mail</w:t>
      </w:r>
      <w:proofErr w:type="spellEnd"/>
      <w:r w:rsidRPr="005E5271">
        <w:rPr>
          <w:rFonts w:ascii="Roboto Slab" w:hAnsi="Roboto Slab"/>
          <w:b/>
          <w:color w:val="777777"/>
        </w:rPr>
        <w:t xml:space="preserve"> : </w:t>
      </w:r>
      <w:r w:rsidRPr="005E5271">
        <w:rPr>
          <w:rFonts w:ascii="Roboto Slab" w:hAnsi="Roboto Slab"/>
          <w:color w:val="777777"/>
          <w:shd w:val="clear" w:color="auto" w:fill="F5F5F5"/>
        </w:rPr>
        <w:t>dgstvurditsa@uidp-sliven.com</w:t>
      </w:r>
      <w:r w:rsidRPr="005E5271">
        <w:rPr>
          <w:rFonts w:ascii="Roboto Slab" w:hAnsi="Roboto Slab"/>
          <w:b/>
          <w:color w:val="777777"/>
        </w:rPr>
        <w:br/>
        <w:t>тел.   0454/42534</w:t>
      </w:r>
      <w:r w:rsidRPr="005E5271">
        <w:rPr>
          <w:rFonts w:ascii="Roboto Slab" w:hAnsi="Roboto Slab"/>
          <w:b/>
          <w:color w:val="777777"/>
        </w:rPr>
        <w:br/>
        <w:t>факс:0454/42252</w:t>
      </w:r>
    </w:p>
    <w:p w:rsidR="009266BA" w:rsidRDefault="00565C42" w:rsidP="00D70CDF">
      <w:pPr>
        <w:tabs>
          <w:tab w:val="left" w:pos="426"/>
        </w:tabs>
        <w:rPr>
          <w:lang w:val="bg-BG"/>
        </w:rPr>
      </w:pPr>
      <w:r>
        <w:rPr>
          <w:b/>
          <w:i/>
          <w:lang w:val="bg-BG"/>
        </w:rPr>
        <w:t xml:space="preserve">                                                                     </w:t>
      </w:r>
      <w:r>
        <w:rPr>
          <w:lang w:val="bg-BG"/>
        </w:rPr>
        <w:t xml:space="preserve">Директор ТП,,ДГС </w:t>
      </w:r>
      <w:proofErr w:type="spellStart"/>
      <w:r>
        <w:rPr>
          <w:lang w:val="bg-BG"/>
        </w:rPr>
        <w:t>Твърдица’’</w:t>
      </w:r>
      <w:proofErr w:type="spellEnd"/>
      <w:r>
        <w:rPr>
          <w:lang w:val="bg-BG"/>
        </w:rPr>
        <w:t>:………</w:t>
      </w:r>
      <w:r w:rsidR="00535409">
        <w:rPr>
          <w:lang w:val="bg-BG"/>
        </w:rPr>
        <w:t>п</w:t>
      </w:r>
      <w:r>
        <w:rPr>
          <w:lang w:val="bg-BG"/>
        </w:rPr>
        <w:t>………….</w:t>
      </w:r>
    </w:p>
    <w:p w:rsidR="00535409" w:rsidRDefault="00535409" w:rsidP="00D70CDF">
      <w:pPr>
        <w:tabs>
          <w:tab w:val="left" w:pos="426"/>
        </w:tabs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Регламент /ЕС/2016/679</w:t>
      </w:r>
    </w:p>
    <w:p w:rsidR="00565C42" w:rsidRDefault="00565C42" w:rsidP="00D70CDF">
      <w:pPr>
        <w:tabs>
          <w:tab w:val="left" w:pos="426"/>
        </w:tabs>
        <w:rPr>
          <w:lang w:val="bg-BG"/>
        </w:rPr>
      </w:pPr>
      <w:r>
        <w:rPr>
          <w:lang w:val="bg-BG"/>
        </w:rPr>
        <w:t xml:space="preserve">                                                                                                                /инж.Коста </w:t>
      </w:r>
      <w:proofErr w:type="spellStart"/>
      <w:r>
        <w:rPr>
          <w:lang w:val="bg-BG"/>
        </w:rPr>
        <w:t>Ашламов</w:t>
      </w:r>
      <w:proofErr w:type="spellEnd"/>
      <w:r>
        <w:rPr>
          <w:lang w:val="bg-BG"/>
        </w:rPr>
        <w:t>/</w:t>
      </w:r>
    </w:p>
    <w:p w:rsidR="00565C42" w:rsidRDefault="00565C42" w:rsidP="00D70CDF">
      <w:pPr>
        <w:tabs>
          <w:tab w:val="left" w:pos="426"/>
        </w:tabs>
        <w:rPr>
          <w:lang w:val="bg-BG"/>
        </w:rPr>
      </w:pPr>
      <w:r>
        <w:rPr>
          <w:lang w:val="bg-BG"/>
        </w:rPr>
        <w:t xml:space="preserve"> </w:t>
      </w:r>
    </w:p>
    <w:p w:rsidR="005D60DD" w:rsidRDefault="005D60DD" w:rsidP="00D70CDF">
      <w:pPr>
        <w:tabs>
          <w:tab w:val="left" w:pos="426"/>
        </w:tabs>
        <w:rPr>
          <w:lang w:val="bg-BG"/>
        </w:rPr>
      </w:pPr>
    </w:p>
    <w:p w:rsidR="005D60DD" w:rsidRDefault="005D60DD" w:rsidP="00D70CDF">
      <w:pPr>
        <w:tabs>
          <w:tab w:val="left" w:pos="426"/>
        </w:tabs>
        <w:rPr>
          <w:lang w:val="bg-BG"/>
        </w:rPr>
      </w:pPr>
    </w:p>
    <w:p w:rsidR="005D60DD" w:rsidRDefault="005D60DD" w:rsidP="005D60DD">
      <w:pPr>
        <w:jc w:val="center"/>
        <w:rPr>
          <w:sz w:val="16"/>
          <w:szCs w:val="18"/>
          <w:lang w:val="bg-BG"/>
        </w:rPr>
      </w:pPr>
    </w:p>
    <w:p w:rsidR="005D60DD" w:rsidRDefault="005D60DD" w:rsidP="005D60DD">
      <w:pPr>
        <w:jc w:val="center"/>
        <w:rPr>
          <w:sz w:val="16"/>
          <w:szCs w:val="18"/>
          <w:lang w:val="bg-BG"/>
        </w:rPr>
      </w:pPr>
    </w:p>
    <w:p w:rsidR="005D60DD" w:rsidRDefault="005D60DD" w:rsidP="005D60DD">
      <w:pPr>
        <w:jc w:val="center"/>
        <w:rPr>
          <w:sz w:val="16"/>
          <w:szCs w:val="18"/>
          <w:lang w:val="bg-BG"/>
        </w:rPr>
      </w:pPr>
    </w:p>
    <w:p w:rsidR="005D60DD" w:rsidRDefault="005D60DD" w:rsidP="005D60DD">
      <w:pPr>
        <w:jc w:val="center"/>
        <w:rPr>
          <w:sz w:val="16"/>
          <w:szCs w:val="18"/>
          <w:lang w:val="bg-BG"/>
        </w:rPr>
      </w:pPr>
    </w:p>
    <w:p w:rsidR="005D60DD" w:rsidRDefault="005D60DD" w:rsidP="005D60DD">
      <w:pPr>
        <w:jc w:val="center"/>
        <w:rPr>
          <w:sz w:val="16"/>
          <w:szCs w:val="18"/>
          <w:lang w:val="bg-BG"/>
        </w:rPr>
      </w:pPr>
    </w:p>
    <w:p w:rsidR="005D60DD" w:rsidRDefault="005D60DD" w:rsidP="005D60DD">
      <w:pPr>
        <w:jc w:val="center"/>
      </w:pPr>
      <w:proofErr w:type="spellStart"/>
      <w:proofErr w:type="gramStart"/>
      <w:r>
        <w:rPr>
          <w:sz w:val="16"/>
          <w:szCs w:val="18"/>
        </w:rPr>
        <w:t>гр.Твърдица</w:t>
      </w:r>
      <w:proofErr w:type="spellEnd"/>
      <w:r>
        <w:rPr>
          <w:sz w:val="16"/>
          <w:szCs w:val="18"/>
        </w:rPr>
        <w:t xml:space="preserve">, ПК 8890, </w:t>
      </w:r>
      <w:proofErr w:type="spellStart"/>
      <w:r>
        <w:rPr>
          <w:sz w:val="16"/>
          <w:szCs w:val="18"/>
        </w:rPr>
        <w:t>ул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</w:t>
      </w:r>
      <w:proofErr w:type="gramStart"/>
      <w:r>
        <w:rPr>
          <w:sz w:val="16"/>
          <w:szCs w:val="18"/>
        </w:rPr>
        <w:t>„</w:t>
      </w:r>
      <w:proofErr w:type="spellStart"/>
      <w:r>
        <w:rPr>
          <w:sz w:val="16"/>
          <w:szCs w:val="18"/>
        </w:rPr>
        <w:t>Балкан</w:t>
      </w:r>
      <w:proofErr w:type="spellEnd"/>
      <w:r>
        <w:rPr>
          <w:sz w:val="16"/>
          <w:szCs w:val="18"/>
        </w:rPr>
        <w:t xml:space="preserve">” № 29, </w:t>
      </w:r>
      <w:proofErr w:type="spellStart"/>
      <w:r>
        <w:rPr>
          <w:sz w:val="16"/>
          <w:szCs w:val="18"/>
        </w:rPr>
        <w:t>тел</w:t>
      </w:r>
      <w:proofErr w:type="spellEnd"/>
      <w:r>
        <w:rPr>
          <w:sz w:val="16"/>
          <w:szCs w:val="18"/>
        </w:rPr>
        <w:t>.</w:t>
      </w:r>
      <w:proofErr w:type="gramEnd"/>
      <w:r>
        <w:rPr>
          <w:sz w:val="16"/>
          <w:szCs w:val="18"/>
        </w:rPr>
        <w:t xml:space="preserve"> 045442534, e-</w:t>
      </w:r>
      <w:proofErr w:type="spellStart"/>
      <w:r>
        <w:rPr>
          <w:sz w:val="16"/>
          <w:szCs w:val="18"/>
        </w:rPr>
        <w:t>mail:</w:t>
      </w:r>
      <w:r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dgstvurditsa@uidp</w:t>
      </w:r>
      <w:proofErr w:type="spellEnd"/>
      <w:r>
        <w:rPr>
          <w:rFonts w:ascii="Roboto Slab" w:hAnsi="Roboto Slab"/>
          <w:color w:val="000000" w:themeColor="text1"/>
          <w:sz w:val="16"/>
          <w:szCs w:val="16"/>
          <w:shd w:val="clear" w:color="auto" w:fill="FFFFFF"/>
        </w:rPr>
        <w:t>-sliven.com</w:t>
      </w:r>
    </w:p>
    <w:sectPr w:rsidR="005D60DD" w:rsidSect="005D60DD">
      <w:pgSz w:w="11906" w:h="16838"/>
      <w:pgMar w:top="261" w:right="964" w:bottom="26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 Slab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401606"/>
    <w:rsid w:val="00023E88"/>
    <w:rsid w:val="00042032"/>
    <w:rsid w:val="0014609F"/>
    <w:rsid w:val="001D2752"/>
    <w:rsid w:val="00273112"/>
    <w:rsid w:val="003317C3"/>
    <w:rsid w:val="00372D0A"/>
    <w:rsid w:val="00401606"/>
    <w:rsid w:val="004446A9"/>
    <w:rsid w:val="004E40AD"/>
    <w:rsid w:val="004F73CB"/>
    <w:rsid w:val="00535409"/>
    <w:rsid w:val="00565C42"/>
    <w:rsid w:val="005D60DD"/>
    <w:rsid w:val="006D2573"/>
    <w:rsid w:val="007B77C9"/>
    <w:rsid w:val="00914246"/>
    <w:rsid w:val="009266BA"/>
    <w:rsid w:val="00A009F4"/>
    <w:rsid w:val="00A44DFD"/>
    <w:rsid w:val="00AE2987"/>
    <w:rsid w:val="00AE35E8"/>
    <w:rsid w:val="00BE4942"/>
    <w:rsid w:val="00C24246"/>
    <w:rsid w:val="00D05BF5"/>
    <w:rsid w:val="00D70CDF"/>
    <w:rsid w:val="00F80160"/>
    <w:rsid w:val="00F84A43"/>
    <w:rsid w:val="00FA51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606"/>
    <w:pPr>
      <w:spacing w:before="0" w:beforeAutospacing="0" w:after="0" w:afterAutospacing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01606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9266BA"/>
    <w:pPr>
      <w:spacing w:before="100" w:beforeAutospacing="1" w:after="100" w:afterAutospacing="1"/>
    </w:pPr>
    <w:rPr>
      <w:lang w:val="bg-BG" w:eastAsia="bg-B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441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gstvurditsa@uidp-sliven.com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2024-01-25T07:17:00Z</dcterms:created>
  <dcterms:modified xsi:type="dcterms:W3CDTF">2026-05-21T10:26:00Z</dcterms:modified>
</cp:coreProperties>
</file>